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52D8" w14:textId="77777777" w:rsidR="00BF2A1C" w:rsidRDefault="00726F8F" w:rsidP="005B00AD">
      <w:pPr>
        <w:spacing w:after="240"/>
      </w:pPr>
      <w:r w:rsidRPr="005413ED">
        <w:rPr>
          <w:rFonts w:cs="Arial"/>
          <w:noProof/>
          <w:szCs w:val="22"/>
        </w:rPr>
        <w:drawing>
          <wp:inline distT="0" distB="0" distL="0" distR="0" wp14:anchorId="3E26ED57" wp14:editId="07777777">
            <wp:extent cx="2600325" cy="704850"/>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14:paraId="7759AF85" w14:textId="210600EE" w:rsidR="008914E0" w:rsidRPr="00684B4D" w:rsidRDefault="68750E2D" w:rsidP="005B00AD">
      <w:pPr>
        <w:spacing w:after="240"/>
        <w:rPr>
          <w:b/>
          <w:sz w:val="36"/>
          <w:szCs w:val="36"/>
        </w:rPr>
      </w:pPr>
      <w:r w:rsidRPr="00684B4D">
        <w:rPr>
          <w:b/>
          <w:sz w:val="36"/>
          <w:szCs w:val="36"/>
        </w:rPr>
        <w:t xml:space="preserve">Classes </w:t>
      </w:r>
      <w:r w:rsidR="00684B4D" w:rsidRPr="00684B4D">
        <w:rPr>
          <w:b/>
          <w:sz w:val="36"/>
          <w:szCs w:val="36"/>
        </w:rPr>
        <w:t>and</w:t>
      </w:r>
      <w:r w:rsidRPr="00684B4D">
        <w:rPr>
          <w:b/>
          <w:sz w:val="36"/>
          <w:szCs w:val="36"/>
        </w:rPr>
        <w:t xml:space="preserve"> Activities –</w:t>
      </w:r>
      <w:r w:rsidR="00684B4D" w:rsidRPr="00684B4D">
        <w:rPr>
          <w:b/>
          <w:sz w:val="36"/>
          <w:szCs w:val="36"/>
        </w:rPr>
        <w:t xml:space="preserve"> I</w:t>
      </w:r>
      <w:r w:rsidRPr="00684B4D">
        <w:rPr>
          <w:b/>
          <w:sz w:val="36"/>
          <w:szCs w:val="36"/>
        </w:rPr>
        <w:t>nformation</w:t>
      </w:r>
      <w:r w:rsidR="00684B4D" w:rsidRPr="00684B4D">
        <w:rPr>
          <w:b/>
          <w:sz w:val="36"/>
          <w:szCs w:val="36"/>
        </w:rPr>
        <w:t xml:space="preserve"> Sheet </w:t>
      </w:r>
    </w:p>
    <w:p w14:paraId="114F7B57" w14:textId="77777777" w:rsidR="00684B4D" w:rsidRPr="00684B4D" w:rsidRDefault="00684B4D" w:rsidP="005B00AD">
      <w:pPr>
        <w:spacing w:after="240"/>
        <w:rPr>
          <w:sz w:val="2"/>
          <w:szCs w:val="36"/>
        </w:rPr>
      </w:pPr>
    </w:p>
    <w:p w14:paraId="438EEFA6" w14:textId="606AE375" w:rsidR="00010820" w:rsidRPr="000500CE" w:rsidRDefault="00092138" w:rsidP="005B00AD">
      <w:pPr>
        <w:spacing w:after="240"/>
        <w:rPr>
          <w:rFonts w:cs="Arial"/>
          <w:b/>
          <w:sz w:val="28"/>
          <w:szCs w:val="28"/>
        </w:rPr>
      </w:pPr>
      <w:r w:rsidRPr="000500CE">
        <w:rPr>
          <w:rFonts w:eastAsia="Arial" w:cs="Arial"/>
          <w:b/>
          <w:bCs/>
          <w:sz w:val="28"/>
          <w:szCs w:val="28"/>
        </w:rPr>
        <w:t xml:space="preserve">Adult Drama – </w:t>
      </w:r>
      <w:r w:rsidR="00807559">
        <w:rPr>
          <w:rFonts w:eastAsia="Arial" w:cs="Arial"/>
          <w:bCs/>
          <w:sz w:val="28"/>
          <w:szCs w:val="28"/>
        </w:rPr>
        <w:t>AU</w:t>
      </w:r>
      <w:r w:rsidRPr="000500CE">
        <w:rPr>
          <w:rFonts w:eastAsia="Arial" w:cs="Arial"/>
          <w:bCs/>
          <w:sz w:val="28"/>
          <w:szCs w:val="28"/>
        </w:rPr>
        <w:t>2017</w:t>
      </w:r>
    </w:p>
    <w:p w14:paraId="6C971EB7" w14:textId="77777777" w:rsidR="006C4DDD" w:rsidRPr="00092138" w:rsidRDefault="006C4DDD" w:rsidP="006C4DDD">
      <w:pPr>
        <w:rPr>
          <w:b/>
          <w:bCs/>
        </w:rPr>
      </w:pPr>
    </w:p>
    <w:p w14:paraId="1F125262" w14:textId="4776D92B" w:rsidR="008914E0" w:rsidRPr="00BF7B9D" w:rsidRDefault="68750E2D" w:rsidP="005B00AD">
      <w:pPr>
        <w:spacing w:after="240"/>
        <w:rPr>
          <w:szCs w:val="22"/>
        </w:rPr>
      </w:pPr>
      <w:r w:rsidRPr="68750E2D">
        <w:rPr>
          <w:b/>
          <w:bCs/>
        </w:rPr>
        <w:t>Category:</w:t>
      </w:r>
      <w:r>
        <w:t xml:space="preserve"> Adult (18+</w:t>
      </w:r>
      <w:r w:rsidR="00684B4D">
        <w:t xml:space="preserve"> </w:t>
      </w:r>
      <w:r>
        <w:t>years)</w:t>
      </w:r>
    </w:p>
    <w:p w14:paraId="647B95B5" w14:textId="50E221AC" w:rsidR="00893AEF" w:rsidRDefault="765B065E" w:rsidP="00092138">
      <w:pPr>
        <w:spacing w:line="276" w:lineRule="auto"/>
        <w:rPr>
          <w:rFonts w:eastAsia="Arial" w:cs="Arial"/>
          <w:b/>
          <w:bCs/>
        </w:rPr>
      </w:pPr>
      <w:r w:rsidRPr="765B065E">
        <w:rPr>
          <w:rFonts w:eastAsia="Arial" w:cs="Arial"/>
          <w:b/>
          <w:bCs/>
        </w:rPr>
        <w:t>Dates</w:t>
      </w:r>
      <w:r w:rsidRPr="00F737A2">
        <w:rPr>
          <w:rFonts w:eastAsia="Arial" w:cs="Arial"/>
          <w:b/>
          <w:bCs/>
        </w:rPr>
        <w:t xml:space="preserve">: </w:t>
      </w:r>
      <w:r w:rsidR="00771F4E">
        <w:rPr>
          <w:rFonts w:eastAsia="Arial" w:cs="Arial"/>
        </w:rPr>
        <w:t>Tuesday 12 Sept – 28 Nov (no class 24 Oct)</w:t>
      </w:r>
    </w:p>
    <w:p w14:paraId="7F4A4D57" w14:textId="77777777" w:rsidR="00AF3BC3" w:rsidRDefault="00AF3BC3" w:rsidP="00AF3BC3">
      <w:pPr>
        <w:rPr>
          <w:rFonts w:eastAsia="Arial" w:cs="Arial"/>
          <w:b/>
          <w:bCs/>
        </w:rPr>
      </w:pPr>
    </w:p>
    <w:p w14:paraId="16C763B2" w14:textId="30A170D8" w:rsidR="008914E0" w:rsidRPr="00BF7B9D" w:rsidRDefault="3EADDF9A" w:rsidP="001B3235">
      <w:pPr>
        <w:spacing w:after="240"/>
        <w:rPr>
          <w:rFonts w:cs="Arial"/>
          <w:szCs w:val="22"/>
        </w:rPr>
      </w:pPr>
      <w:r w:rsidRPr="3EADDF9A">
        <w:rPr>
          <w:rFonts w:eastAsia="Arial" w:cs="Arial"/>
          <w:b/>
          <w:bCs/>
        </w:rPr>
        <w:t>Day(s):</w:t>
      </w:r>
      <w:r w:rsidR="00092138">
        <w:rPr>
          <w:rFonts w:eastAsia="Arial" w:cs="Arial"/>
        </w:rPr>
        <w:t xml:space="preserve"> Tuesdays</w:t>
      </w:r>
    </w:p>
    <w:p w14:paraId="0082BB62" w14:textId="119E3C90" w:rsidR="008914E0" w:rsidRPr="00BF7B9D" w:rsidRDefault="00BF2A1C" w:rsidP="005B00AD">
      <w:pPr>
        <w:spacing w:after="240"/>
        <w:rPr>
          <w:rFonts w:cs="Arial"/>
          <w:szCs w:val="22"/>
        </w:rPr>
      </w:pPr>
      <w:r w:rsidRPr="68750E2D">
        <w:rPr>
          <w:rFonts w:eastAsia="Arial" w:cs="Arial"/>
          <w:b/>
          <w:bCs/>
        </w:rPr>
        <w:t xml:space="preserve">Time: </w:t>
      </w:r>
      <w:r w:rsidRPr="00BF7B9D">
        <w:rPr>
          <w:rFonts w:cs="Arial"/>
          <w:szCs w:val="22"/>
        </w:rPr>
        <w:tab/>
      </w:r>
      <w:r w:rsidR="00092138">
        <w:rPr>
          <w:rFonts w:eastAsia="Arial" w:cs="Arial"/>
        </w:rPr>
        <w:t>8.30pm – 10pm</w:t>
      </w:r>
    </w:p>
    <w:p w14:paraId="7499CE1B" w14:textId="014507E8" w:rsidR="008914E0" w:rsidRPr="00BF7B9D" w:rsidRDefault="68750E2D" w:rsidP="005B00AD">
      <w:pPr>
        <w:spacing w:after="240"/>
        <w:rPr>
          <w:rFonts w:cs="Arial"/>
          <w:b/>
          <w:szCs w:val="22"/>
        </w:rPr>
      </w:pPr>
      <w:r w:rsidRPr="68750E2D">
        <w:rPr>
          <w:rFonts w:eastAsia="Arial" w:cs="Arial"/>
          <w:b/>
          <w:bCs/>
        </w:rPr>
        <w:t xml:space="preserve">Student Fees: </w:t>
      </w:r>
      <w:r w:rsidR="009C474C">
        <w:rPr>
          <w:rFonts w:eastAsia="Arial" w:cs="Arial"/>
        </w:rPr>
        <w:t>£</w:t>
      </w:r>
      <w:r w:rsidR="00E6560A">
        <w:rPr>
          <w:rFonts w:eastAsia="Arial" w:cs="Arial"/>
        </w:rPr>
        <w:t>8 per session | £72 for 10 weeks</w:t>
      </w:r>
    </w:p>
    <w:p w14:paraId="0D463EE2" w14:textId="485B209B" w:rsidR="00BF2A1C" w:rsidRPr="00BF7B9D" w:rsidRDefault="00BF2A1C" w:rsidP="005B00AD">
      <w:pPr>
        <w:spacing w:after="240"/>
        <w:rPr>
          <w:rFonts w:cs="Arial"/>
          <w:b/>
          <w:szCs w:val="22"/>
        </w:rPr>
      </w:pPr>
      <w:r w:rsidRPr="68750E2D">
        <w:rPr>
          <w:rFonts w:eastAsia="Arial" w:cs="Arial"/>
          <w:b/>
          <w:bCs/>
        </w:rPr>
        <w:t>Tutor:</w:t>
      </w:r>
      <w:r w:rsidRPr="00BF7B9D">
        <w:rPr>
          <w:rFonts w:cs="Arial"/>
          <w:b/>
          <w:szCs w:val="22"/>
        </w:rPr>
        <w:tab/>
      </w:r>
      <w:r w:rsidR="00EC54F0" w:rsidRPr="68750E2D">
        <w:rPr>
          <w:rFonts w:eastAsia="Arial" w:cs="Arial"/>
        </w:rPr>
        <w:t xml:space="preserve"> </w:t>
      </w:r>
      <w:r w:rsidR="00092138">
        <w:rPr>
          <w:rFonts w:eastAsia="Arial" w:cs="Arial"/>
        </w:rPr>
        <w:t>Troublemaker Theatre</w:t>
      </w:r>
      <w:r w:rsidR="00684B4D">
        <w:rPr>
          <w:rFonts w:eastAsia="Arial" w:cs="Arial"/>
        </w:rPr>
        <w:t xml:space="preserve"> Company </w:t>
      </w:r>
    </w:p>
    <w:p w14:paraId="45D0E451" w14:textId="77777777" w:rsidR="00684B4D" w:rsidRDefault="00684B4D" w:rsidP="000500CE">
      <w:pPr>
        <w:rPr>
          <w:rFonts w:eastAsia="Arial" w:cs="Arial"/>
          <w:b/>
          <w:bCs/>
        </w:rPr>
      </w:pPr>
    </w:p>
    <w:p w14:paraId="3D93AD52" w14:textId="6AFEA370" w:rsidR="000500CE" w:rsidRDefault="000500CE" w:rsidP="000500CE">
      <w:pPr>
        <w:rPr>
          <w:rFonts w:cs="Arial"/>
          <w:szCs w:val="22"/>
        </w:rPr>
      </w:pPr>
      <w:r w:rsidRPr="000500CE">
        <w:rPr>
          <w:rFonts w:cs="Arial"/>
          <w:b/>
          <w:bCs/>
          <w:szCs w:val="22"/>
        </w:rPr>
        <w:t xml:space="preserve">Adult Drama Classes at Norden Farm </w:t>
      </w:r>
      <w:r w:rsidRPr="000500CE">
        <w:rPr>
          <w:rFonts w:cs="Arial"/>
          <w:szCs w:val="22"/>
        </w:rPr>
        <w:t>– A handpicked selection of bespoke theatre workshops for keen am</w:t>
      </w:r>
      <w:r>
        <w:rPr>
          <w:rFonts w:cs="Arial"/>
          <w:szCs w:val="22"/>
        </w:rPr>
        <w:t>ateur actors, students and semi-</w:t>
      </w:r>
      <w:r w:rsidRPr="000500CE">
        <w:rPr>
          <w:rFonts w:cs="Arial"/>
          <w:szCs w:val="22"/>
        </w:rPr>
        <w:t>professionals. All sessions are practical in nature</w:t>
      </w:r>
      <w:r>
        <w:rPr>
          <w:rFonts w:cs="Arial"/>
          <w:szCs w:val="22"/>
        </w:rPr>
        <w:t xml:space="preserve"> and encourage meeting new like-</w:t>
      </w:r>
      <w:r w:rsidRPr="000500CE">
        <w:rPr>
          <w:rFonts w:cs="Arial"/>
          <w:szCs w:val="22"/>
        </w:rPr>
        <w:t>minded friends and potential colleagues.</w:t>
      </w:r>
    </w:p>
    <w:p w14:paraId="74CBBEA0" w14:textId="77777777" w:rsidR="000500CE" w:rsidRPr="000500CE" w:rsidRDefault="000500CE" w:rsidP="000500CE">
      <w:pPr>
        <w:rPr>
          <w:rFonts w:cs="Arial"/>
          <w:szCs w:val="22"/>
        </w:rPr>
      </w:pPr>
    </w:p>
    <w:p w14:paraId="17E8BB3B" w14:textId="77777777" w:rsidR="00807559" w:rsidRPr="00807559" w:rsidRDefault="00807559" w:rsidP="00807559">
      <w:pPr>
        <w:pStyle w:val="ListParagraph"/>
        <w:numPr>
          <w:ilvl w:val="0"/>
          <w:numId w:val="8"/>
        </w:numPr>
        <w:rPr>
          <w:rFonts w:ascii="Calibri" w:hAnsi="Calibri"/>
          <w:lang w:eastAsia="en-US"/>
        </w:rPr>
      </w:pPr>
      <w:r>
        <w:t>Mime and Mask</w:t>
      </w:r>
    </w:p>
    <w:p w14:paraId="566381B3" w14:textId="77777777" w:rsidR="00807559" w:rsidRDefault="00807559" w:rsidP="00807559">
      <w:pPr>
        <w:pStyle w:val="ListParagraph"/>
        <w:numPr>
          <w:ilvl w:val="0"/>
          <w:numId w:val="8"/>
        </w:numPr>
      </w:pPr>
      <w:r>
        <w:t xml:space="preserve">Improvisation </w:t>
      </w:r>
    </w:p>
    <w:p w14:paraId="4273A3DE" w14:textId="77777777" w:rsidR="00807559" w:rsidRDefault="00807559" w:rsidP="00807559">
      <w:pPr>
        <w:pStyle w:val="ListParagraph"/>
        <w:numPr>
          <w:ilvl w:val="0"/>
          <w:numId w:val="8"/>
        </w:numPr>
      </w:pPr>
      <w:r>
        <w:t>Focus and Concentration Games</w:t>
      </w:r>
    </w:p>
    <w:p w14:paraId="69624E71" w14:textId="77777777" w:rsidR="00807559" w:rsidRDefault="00807559" w:rsidP="00807559">
      <w:pPr>
        <w:pStyle w:val="ListParagraph"/>
        <w:numPr>
          <w:ilvl w:val="0"/>
          <w:numId w:val="8"/>
        </w:numPr>
      </w:pPr>
      <w:r>
        <w:t>Physical Theatre</w:t>
      </w:r>
    </w:p>
    <w:p w14:paraId="7B683A3C" w14:textId="77777777" w:rsidR="00807559" w:rsidRDefault="00807559" w:rsidP="00807559">
      <w:pPr>
        <w:pStyle w:val="ListParagraph"/>
        <w:numPr>
          <w:ilvl w:val="0"/>
          <w:numId w:val="8"/>
        </w:numPr>
      </w:pPr>
      <w:r>
        <w:t>Murder Mysteries</w:t>
      </w:r>
    </w:p>
    <w:p w14:paraId="688F134B" w14:textId="77777777" w:rsidR="00807559" w:rsidRDefault="00807559" w:rsidP="00807559">
      <w:pPr>
        <w:pStyle w:val="ListParagraph"/>
        <w:numPr>
          <w:ilvl w:val="0"/>
          <w:numId w:val="8"/>
        </w:numPr>
      </w:pPr>
      <w:r>
        <w:t>Invisible Theatre</w:t>
      </w:r>
    </w:p>
    <w:p w14:paraId="53E41C0E" w14:textId="77777777" w:rsidR="00807559" w:rsidRDefault="00807559" w:rsidP="00807559">
      <w:pPr>
        <w:pStyle w:val="ListParagraph"/>
        <w:numPr>
          <w:ilvl w:val="0"/>
          <w:numId w:val="8"/>
        </w:numPr>
      </w:pPr>
      <w:r>
        <w:t>Stage Make-up</w:t>
      </w:r>
    </w:p>
    <w:p w14:paraId="71152FEE" w14:textId="77777777" w:rsidR="00807559" w:rsidRDefault="00807559" w:rsidP="00807559">
      <w:pPr>
        <w:pStyle w:val="ListParagraph"/>
        <w:numPr>
          <w:ilvl w:val="0"/>
          <w:numId w:val="8"/>
        </w:numPr>
      </w:pPr>
      <w:r>
        <w:t>Accents (International)</w:t>
      </w:r>
    </w:p>
    <w:p w14:paraId="54DCBE69" w14:textId="77777777" w:rsidR="00807559" w:rsidRDefault="00807559" w:rsidP="00807559">
      <w:pPr>
        <w:pStyle w:val="ListParagraph"/>
        <w:numPr>
          <w:ilvl w:val="0"/>
          <w:numId w:val="8"/>
        </w:numPr>
      </w:pPr>
      <w:r>
        <w:t>Anthropomorphic Performance</w:t>
      </w:r>
    </w:p>
    <w:p w14:paraId="45CD3889" w14:textId="30E55FF7" w:rsidR="00684B4D" w:rsidRDefault="00807559" w:rsidP="00684B4D">
      <w:pPr>
        <w:pStyle w:val="ListParagraph"/>
        <w:numPr>
          <w:ilvl w:val="0"/>
          <w:numId w:val="8"/>
        </w:numPr>
      </w:pPr>
      <w:r>
        <w:t>Comedy and Clowning</w:t>
      </w:r>
    </w:p>
    <w:p w14:paraId="6A9F5C5F" w14:textId="79D3CF2A" w:rsidR="00684B4D" w:rsidRDefault="00684B4D" w:rsidP="00684B4D"/>
    <w:p w14:paraId="4DBF72FF" w14:textId="77777777" w:rsidR="00684B4D" w:rsidRPr="00684B4D" w:rsidRDefault="00684B4D" w:rsidP="00684B4D"/>
    <w:p w14:paraId="129493A0" w14:textId="685474BC" w:rsidR="00EC54F0" w:rsidRDefault="006C4C3A" w:rsidP="00E6560A">
      <w:pPr>
        <w:jc w:val="both"/>
        <w:rPr>
          <w:rFonts w:cs="Arial"/>
          <w:b/>
          <w:szCs w:val="22"/>
        </w:rPr>
      </w:pPr>
      <w:r w:rsidRPr="00BF7B9D">
        <w:rPr>
          <w:rFonts w:cs="Arial"/>
          <w:b/>
          <w:szCs w:val="22"/>
        </w:rPr>
        <w:t>Tutor biography</w:t>
      </w:r>
      <w:r w:rsidR="00EC54F0" w:rsidRPr="00BF7B9D">
        <w:rPr>
          <w:rFonts w:cs="Arial"/>
          <w:b/>
          <w:szCs w:val="22"/>
        </w:rPr>
        <w:t>:</w:t>
      </w:r>
    </w:p>
    <w:p w14:paraId="4EB9DE4B" w14:textId="44AB7A7A" w:rsidR="00684B4D" w:rsidRDefault="00E6560A" w:rsidP="005B00AD">
      <w:pPr>
        <w:spacing w:after="240"/>
        <w:jc w:val="both"/>
        <w:rPr>
          <w:rFonts w:cs="Arial"/>
          <w:szCs w:val="22"/>
        </w:rPr>
      </w:pPr>
      <w:r w:rsidRPr="00E6560A">
        <w:rPr>
          <w:rFonts w:cs="Arial"/>
          <w:szCs w:val="22"/>
          <w:lang w:val="en"/>
        </w:rPr>
        <w:t>Troublemaker Theatre Company was formed in 2006, formally bringing together Directors David Farey and Catherine Lambert. Over the last ten years, Troublemaker’s staff have toured to over 600 schools across Europe performing shows, running workshops and directing productions. The company is</w:t>
      </w:r>
      <w:r>
        <w:rPr>
          <w:rFonts w:cs="Arial"/>
          <w:szCs w:val="22"/>
          <w:lang w:val="en"/>
        </w:rPr>
        <w:t xml:space="preserve"> based in Maidenhead, Berkshire – visit: </w:t>
      </w:r>
      <w:hyperlink r:id="rId6" w:history="1">
        <w:r w:rsidRPr="00AC39D9">
          <w:rPr>
            <w:rStyle w:val="Hyperlink"/>
            <w:rFonts w:cs="Arial"/>
            <w:szCs w:val="22"/>
          </w:rPr>
          <w:t>www.troublemakertheatre.org.uk</w:t>
        </w:r>
      </w:hyperlink>
      <w:r>
        <w:rPr>
          <w:rFonts w:cs="Arial"/>
          <w:szCs w:val="22"/>
        </w:rPr>
        <w:t xml:space="preserve"> for more information.</w:t>
      </w:r>
    </w:p>
    <w:p w14:paraId="01866BFF" w14:textId="77777777" w:rsidR="00684B4D" w:rsidRPr="00684B4D" w:rsidRDefault="00684B4D" w:rsidP="005B00AD">
      <w:pPr>
        <w:spacing w:after="240"/>
        <w:jc w:val="both"/>
        <w:rPr>
          <w:rFonts w:cs="Arial"/>
          <w:szCs w:val="22"/>
        </w:rPr>
      </w:pPr>
      <w:bookmarkStart w:id="0" w:name="_GoBack"/>
      <w:bookmarkEnd w:id="0"/>
    </w:p>
    <w:p w14:paraId="629F497D" w14:textId="0C0C7C7B" w:rsidR="008914E0" w:rsidRDefault="68750E2D" w:rsidP="005B00AD">
      <w:pPr>
        <w:spacing w:after="240"/>
        <w:rPr>
          <w:rStyle w:val="Hyperlink"/>
          <w:rFonts w:eastAsia="Arial" w:cs="Arial"/>
          <w:b/>
          <w:bCs/>
          <w:color w:val="auto"/>
          <w:sz w:val="24"/>
          <w:szCs w:val="24"/>
        </w:rPr>
      </w:pPr>
      <w:r w:rsidRPr="68750E2D">
        <w:rPr>
          <w:rFonts w:eastAsia="Arial" w:cs="Arial"/>
          <w:b/>
          <w:bCs/>
          <w:sz w:val="24"/>
          <w:szCs w:val="24"/>
        </w:rPr>
        <w:t xml:space="preserve">To book please contact: </w:t>
      </w:r>
      <w:r w:rsidRPr="68750E2D">
        <w:rPr>
          <w:b/>
          <w:bCs/>
          <w:sz w:val="24"/>
          <w:szCs w:val="24"/>
        </w:rPr>
        <w:t xml:space="preserve">Box Office on 01628 788997 / </w:t>
      </w:r>
      <w:hyperlink r:id="rId7">
        <w:r w:rsidRPr="68750E2D">
          <w:rPr>
            <w:rStyle w:val="Hyperlink"/>
            <w:rFonts w:eastAsia="Arial" w:cs="Arial"/>
            <w:b/>
            <w:bCs/>
            <w:color w:val="auto"/>
            <w:sz w:val="24"/>
            <w:szCs w:val="24"/>
          </w:rPr>
          <w:t>www.nordenfarm.org</w:t>
        </w:r>
      </w:hyperlink>
    </w:p>
    <w:p w14:paraId="56103966" w14:textId="77777777" w:rsidR="00684B4D" w:rsidRDefault="00684B4D" w:rsidP="005B00AD">
      <w:pPr>
        <w:spacing w:after="240"/>
        <w:rPr>
          <w:rFonts w:cs="Arial"/>
          <w:b/>
          <w:bCs/>
          <w:color w:val="000080"/>
          <w:sz w:val="15"/>
          <w:szCs w:val="15"/>
        </w:rPr>
      </w:pPr>
    </w:p>
    <w:p w14:paraId="52D627D9" w14:textId="77777777" w:rsidR="00BF2A1C" w:rsidRPr="007E3D6F" w:rsidRDefault="008914E0" w:rsidP="005B00AD">
      <w:pPr>
        <w:spacing w:after="240"/>
        <w:rPr>
          <w:rFonts w:ascii="Times New Roman" w:hAnsi="Times New Roman"/>
          <w:b/>
          <w:bCs/>
          <w:color w:val="008080"/>
          <w:sz w:val="24"/>
          <w:szCs w:val="24"/>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place">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Wales</w:t>
          </w:r>
        </w:smartTag>
      </w:smartTag>
      <w:r>
        <w:rPr>
          <w:rFonts w:cs="Arial"/>
          <w:b/>
          <w:bCs/>
          <w:color w:val="000000"/>
          <w:sz w:val="15"/>
          <w:szCs w:val="15"/>
        </w:rPr>
        <w:t xml:space="preserve">. The Registered Office is </w:t>
      </w:r>
      <w:smartTag w:uri="urn:schemas-microsoft-com:office:smarttags" w:element="address">
        <w:smartTag w:uri="urn:schemas-microsoft-com:office:smarttags" w:element="Street">
          <w:r>
            <w:rPr>
              <w:rFonts w:cs="Arial"/>
              <w:b/>
              <w:bCs/>
              <w:color w:val="000000"/>
              <w:sz w:val="15"/>
              <w:szCs w:val="15"/>
            </w:rPr>
            <w:t>Altwood Road</w:t>
          </w:r>
        </w:smartTag>
        <w:r>
          <w:rPr>
            <w:rFonts w:cs="Arial"/>
            <w:b/>
            <w:bCs/>
            <w:color w:val="000000"/>
            <w:sz w:val="15"/>
            <w:szCs w:val="15"/>
          </w:rPr>
          <w:t xml:space="preserve">, </w:t>
        </w:r>
        <w:smartTag w:uri="urn:schemas-microsoft-com:office:smarttags" w:element="City">
          <w:r>
            <w:rPr>
              <w:rFonts w:cs="Arial"/>
              <w:b/>
              <w:bCs/>
              <w:color w:val="000000"/>
              <w:sz w:val="15"/>
              <w:szCs w:val="15"/>
            </w:rPr>
            <w:t>Maidenhead</w:t>
          </w:r>
        </w:smartTag>
        <w:r>
          <w:rPr>
            <w:rFonts w:cs="Arial"/>
            <w:b/>
            <w:bCs/>
            <w:color w:val="000000"/>
            <w:sz w:val="15"/>
            <w:szCs w:val="15"/>
          </w:rPr>
          <w:t xml:space="preserve">, </w:t>
        </w:r>
        <w:smartTag w:uri="urn:schemas-microsoft-com:office:smarttags" w:element="PostalCode">
          <w:r>
            <w:rPr>
              <w:rFonts w:cs="Arial"/>
              <w:b/>
              <w:bCs/>
              <w:color w:val="000000"/>
              <w:sz w:val="15"/>
              <w:szCs w:val="15"/>
            </w:rPr>
            <w:t>SL6 4PF</w:t>
          </w:r>
        </w:smartTag>
      </w:smartTag>
      <w:r>
        <w:rPr>
          <w:rFonts w:cs="Arial"/>
          <w:b/>
          <w:bCs/>
          <w:color w:val="000000"/>
          <w:sz w:val="15"/>
          <w:szCs w:val="15"/>
        </w:rPr>
        <w:t>.</w:t>
      </w:r>
      <w:r>
        <w:rPr>
          <w:rFonts w:cs="Arial"/>
          <w:b/>
          <w:bCs/>
          <w:color w:val="000000"/>
        </w:rPr>
        <w:t xml:space="preserve"> </w:t>
      </w:r>
    </w:p>
    <w:sectPr w:rsidR="00BF2A1C" w:rsidRPr="007E3D6F" w:rsidSect="00BE3ED9">
      <w:pgSz w:w="11906" w:h="16838"/>
      <w:pgMar w:top="1134" w:right="1361" w:bottom="709"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C50"/>
    <w:multiLevelType w:val="hybridMultilevel"/>
    <w:tmpl w:val="17A0CA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0878AE"/>
    <w:multiLevelType w:val="hybridMultilevel"/>
    <w:tmpl w:val="EE5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500CE"/>
    <w:rsid w:val="00083507"/>
    <w:rsid w:val="00092138"/>
    <w:rsid w:val="000A3366"/>
    <w:rsid w:val="000B625A"/>
    <w:rsid w:val="000F7F6F"/>
    <w:rsid w:val="001506A4"/>
    <w:rsid w:val="001519BD"/>
    <w:rsid w:val="00156263"/>
    <w:rsid w:val="0015649E"/>
    <w:rsid w:val="00173ED9"/>
    <w:rsid w:val="001B3235"/>
    <w:rsid w:val="0022095F"/>
    <w:rsid w:val="00220A19"/>
    <w:rsid w:val="00255EC7"/>
    <w:rsid w:val="00353328"/>
    <w:rsid w:val="00363987"/>
    <w:rsid w:val="003E5384"/>
    <w:rsid w:val="003E5EFD"/>
    <w:rsid w:val="00441850"/>
    <w:rsid w:val="004B4C7D"/>
    <w:rsid w:val="004F698B"/>
    <w:rsid w:val="005379BB"/>
    <w:rsid w:val="005B00AD"/>
    <w:rsid w:val="005B76F9"/>
    <w:rsid w:val="006105B8"/>
    <w:rsid w:val="00613491"/>
    <w:rsid w:val="00621E43"/>
    <w:rsid w:val="0064383E"/>
    <w:rsid w:val="00684B4D"/>
    <w:rsid w:val="006C4C3A"/>
    <w:rsid w:val="006C4DDD"/>
    <w:rsid w:val="006D2AB9"/>
    <w:rsid w:val="006E6EA0"/>
    <w:rsid w:val="00706CEF"/>
    <w:rsid w:val="00726F8F"/>
    <w:rsid w:val="00770FB1"/>
    <w:rsid w:val="00771F4E"/>
    <w:rsid w:val="00784C28"/>
    <w:rsid w:val="007C4B9C"/>
    <w:rsid w:val="007D3351"/>
    <w:rsid w:val="007E39A8"/>
    <w:rsid w:val="007E3D6F"/>
    <w:rsid w:val="007E56E6"/>
    <w:rsid w:val="00807559"/>
    <w:rsid w:val="00810278"/>
    <w:rsid w:val="008353D8"/>
    <w:rsid w:val="008914E0"/>
    <w:rsid w:val="00893AEF"/>
    <w:rsid w:val="0094378C"/>
    <w:rsid w:val="009C474C"/>
    <w:rsid w:val="009E7DAA"/>
    <w:rsid w:val="009F0FFD"/>
    <w:rsid w:val="009F141A"/>
    <w:rsid w:val="00A125F6"/>
    <w:rsid w:val="00A36451"/>
    <w:rsid w:val="00A4564B"/>
    <w:rsid w:val="00A45C1B"/>
    <w:rsid w:val="00AB1CDA"/>
    <w:rsid w:val="00AB2711"/>
    <w:rsid w:val="00AF3BC3"/>
    <w:rsid w:val="00B0272E"/>
    <w:rsid w:val="00B3082F"/>
    <w:rsid w:val="00BA706B"/>
    <w:rsid w:val="00BC139A"/>
    <w:rsid w:val="00BD590D"/>
    <w:rsid w:val="00BE0CBF"/>
    <w:rsid w:val="00BE3ED9"/>
    <w:rsid w:val="00BF2A1C"/>
    <w:rsid w:val="00BF7B9D"/>
    <w:rsid w:val="00C218FC"/>
    <w:rsid w:val="00C31C71"/>
    <w:rsid w:val="00CA77FB"/>
    <w:rsid w:val="00CE18C6"/>
    <w:rsid w:val="00D36944"/>
    <w:rsid w:val="00D637AC"/>
    <w:rsid w:val="00E6560A"/>
    <w:rsid w:val="00EB447D"/>
    <w:rsid w:val="00EC54F0"/>
    <w:rsid w:val="00EF05AC"/>
    <w:rsid w:val="00F737A2"/>
    <w:rsid w:val="00F84051"/>
    <w:rsid w:val="00F92BD4"/>
    <w:rsid w:val="00FA1380"/>
    <w:rsid w:val="00FD379D"/>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73D065"/>
  <w15:chartTrackingRefBased/>
  <w15:docId w15:val="{BE421BE0-A907-4856-8AEE-9E9A37BD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34"/>
    <w:qFormat/>
    <w:rsid w:val="0080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7948">
      <w:bodyDiv w:val="1"/>
      <w:marLeft w:val="0"/>
      <w:marRight w:val="0"/>
      <w:marTop w:val="0"/>
      <w:marBottom w:val="0"/>
      <w:divBdr>
        <w:top w:val="none" w:sz="0" w:space="0" w:color="auto"/>
        <w:left w:val="none" w:sz="0" w:space="0" w:color="auto"/>
        <w:bottom w:val="none" w:sz="0" w:space="0" w:color="auto"/>
        <w:right w:val="none" w:sz="0" w:space="0" w:color="auto"/>
      </w:divBdr>
    </w:div>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573391085">
      <w:bodyDiv w:val="1"/>
      <w:marLeft w:val="0"/>
      <w:marRight w:val="0"/>
      <w:marTop w:val="0"/>
      <w:marBottom w:val="0"/>
      <w:divBdr>
        <w:top w:val="none" w:sz="0" w:space="0" w:color="auto"/>
        <w:left w:val="none" w:sz="0" w:space="0" w:color="auto"/>
        <w:bottom w:val="none" w:sz="0" w:space="0" w:color="auto"/>
        <w:right w:val="none" w:sz="0" w:space="0" w:color="auto"/>
      </w:divBdr>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38">
      <w:bodyDiv w:val="1"/>
      <w:marLeft w:val="0"/>
      <w:marRight w:val="0"/>
      <w:marTop w:val="0"/>
      <w:marBottom w:val="0"/>
      <w:divBdr>
        <w:top w:val="none" w:sz="0" w:space="0" w:color="auto"/>
        <w:left w:val="none" w:sz="0" w:space="0" w:color="auto"/>
        <w:bottom w:val="none" w:sz="0" w:space="0" w:color="auto"/>
        <w:right w:val="none" w:sz="0" w:space="0" w:color="auto"/>
      </w:divBdr>
    </w:div>
    <w:div w:id="1417092072">
      <w:bodyDiv w:val="1"/>
      <w:marLeft w:val="0"/>
      <w:marRight w:val="0"/>
      <w:marTop w:val="0"/>
      <w:marBottom w:val="0"/>
      <w:divBdr>
        <w:top w:val="none" w:sz="0" w:space="0" w:color="auto"/>
        <w:left w:val="none" w:sz="0" w:space="0" w:color="auto"/>
        <w:bottom w:val="none" w:sz="0" w:space="0" w:color="auto"/>
        <w:right w:val="none" w:sz="0" w:space="0" w:color="auto"/>
      </w:divBdr>
      <w:divsChild>
        <w:div w:id="326980159">
          <w:marLeft w:val="0"/>
          <w:marRight w:val="0"/>
          <w:marTop w:val="0"/>
          <w:marBottom w:val="0"/>
          <w:divBdr>
            <w:top w:val="none" w:sz="0" w:space="0" w:color="auto"/>
            <w:left w:val="none" w:sz="0" w:space="0" w:color="auto"/>
            <w:bottom w:val="none" w:sz="0" w:space="0" w:color="auto"/>
            <w:right w:val="none" w:sz="0" w:space="0" w:color="auto"/>
          </w:divBdr>
          <w:divsChild>
            <w:div w:id="626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blemakertheatr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cp:lastModifiedBy>Alex Vander Borght</cp:lastModifiedBy>
  <cp:revision>5</cp:revision>
  <cp:lastPrinted>2013-01-03T19:54:00Z</cp:lastPrinted>
  <dcterms:created xsi:type="dcterms:W3CDTF">2017-05-26T11:16:00Z</dcterms:created>
  <dcterms:modified xsi:type="dcterms:W3CDTF">2017-09-08T13:14:00Z</dcterms:modified>
</cp:coreProperties>
</file>