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02E626AB" w14:textId="77777777" w:rsidR="004538A1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</w:p>
    <w:p w14:paraId="4BAF7669" w14:textId="7C52B60C" w:rsidR="005A7B45" w:rsidRDefault="004538A1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proofErr w:type="spellStart"/>
      <w:r w:rsidRPr="004538A1">
        <w:rPr>
          <w:rFonts w:eastAsia="Arial" w:cs="Arial"/>
          <w:b/>
          <w:bCs/>
          <w:sz w:val="28"/>
          <w:szCs w:val="28"/>
        </w:rPr>
        <w:t>Whiteline</w:t>
      </w:r>
      <w:proofErr w:type="spellEnd"/>
      <w:r w:rsidRPr="004538A1">
        <w:rPr>
          <w:rFonts w:eastAsia="Arial" w:cs="Arial"/>
          <w:b/>
          <w:bCs/>
          <w:sz w:val="28"/>
          <w:szCs w:val="28"/>
        </w:rPr>
        <w:t xml:space="preserve"> Woodcut Printing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36FA7193" w:rsidR="003442C0" w:rsidRPr="004538A1" w:rsidRDefault="00BF2A1C" w:rsidP="004538A1">
      <w:pPr>
        <w:rPr>
          <w:rFonts w:eastAsia="Arial" w:cs="Arial"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B51D94">
        <w:rPr>
          <w:rFonts w:eastAsia="Arial" w:cs="Arial"/>
          <w:szCs w:val="22"/>
        </w:rPr>
        <w:t>2</w:t>
      </w:r>
      <w:r w:rsidR="004538A1">
        <w:rPr>
          <w:rFonts w:eastAsia="Arial" w:cs="Arial"/>
          <w:szCs w:val="22"/>
        </w:rPr>
        <w:t>9 Mar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416017" w:rsidRDefault="00BF2A1C">
      <w:pPr>
        <w:rPr>
          <w:rFonts w:cs="Arial"/>
          <w:color w:val="000000" w:themeColor="text1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416017">
        <w:rPr>
          <w:rFonts w:cs="Arial"/>
          <w:color w:val="000000" w:themeColor="text1"/>
          <w:szCs w:val="22"/>
        </w:rPr>
        <w:tab/>
      </w:r>
      <w:r w:rsidR="003442C0" w:rsidRPr="00416017">
        <w:rPr>
          <w:rFonts w:cs="Arial"/>
          <w:color w:val="000000" w:themeColor="text1"/>
          <w:szCs w:val="22"/>
        </w:rPr>
        <w:t>Up to</w:t>
      </w:r>
      <w:r w:rsidR="00A125F6" w:rsidRPr="00416017">
        <w:rPr>
          <w:rFonts w:cs="Arial"/>
          <w:color w:val="000000" w:themeColor="text1"/>
          <w:szCs w:val="22"/>
        </w:rPr>
        <w:t xml:space="preserve"> </w:t>
      </w:r>
      <w:r w:rsidR="000766FB" w:rsidRPr="00416017">
        <w:rPr>
          <w:rFonts w:cs="Arial"/>
          <w:color w:val="000000" w:themeColor="text1"/>
          <w:szCs w:val="22"/>
        </w:rPr>
        <w:t>10</w:t>
      </w:r>
    </w:p>
    <w:p w14:paraId="4BAF767A" w14:textId="77777777" w:rsidR="006C4C3A" w:rsidRPr="00416017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416017" w:rsidRDefault="006C4C3A" w:rsidP="00823AE2">
      <w:pPr>
        <w:rPr>
          <w:rFonts w:cs="Arial"/>
          <w:color w:val="000000" w:themeColor="text1"/>
          <w:szCs w:val="22"/>
        </w:rPr>
      </w:pPr>
      <w:r w:rsidRPr="00416017">
        <w:rPr>
          <w:rFonts w:cs="Arial"/>
          <w:b/>
          <w:color w:val="000000" w:themeColor="text1"/>
          <w:szCs w:val="22"/>
        </w:rPr>
        <w:t>Cost of class:</w:t>
      </w:r>
      <w:r w:rsidRPr="00416017">
        <w:rPr>
          <w:rFonts w:cs="Arial"/>
          <w:b/>
          <w:color w:val="000000" w:themeColor="text1"/>
          <w:szCs w:val="22"/>
        </w:rPr>
        <w:tab/>
      </w:r>
      <w:r w:rsidR="007E536A" w:rsidRPr="00416017">
        <w:rPr>
          <w:rFonts w:cs="Arial"/>
          <w:color w:val="000000" w:themeColor="text1"/>
          <w:szCs w:val="22"/>
        </w:rPr>
        <w:t>£</w:t>
      </w:r>
      <w:r w:rsidR="00F212A4" w:rsidRPr="00416017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134B741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  <w:bookmarkStart w:id="0" w:name="_GoBack"/>
      <w:bookmarkEnd w:id="0"/>
    </w:p>
    <w:p w14:paraId="4E66F65B" w14:textId="77777777" w:rsidR="004538A1" w:rsidRDefault="004538A1" w:rsidP="00ED32BC">
      <w:pPr>
        <w:rPr>
          <w:rFonts w:cs="Arial"/>
          <w:b/>
          <w:szCs w:val="22"/>
        </w:rPr>
      </w:pPr>
    </w:p>
    <w:p w14:paraId="248B4ADB" w14:textId="16D1E23E" w:rsidR="00F23357" w:rsidRDefault="00F23357" w:rsidP="00F23357">
      <w:pPr>
        <w:rPr>
          <w:rFonts w:cs="Arial"/>
        </w:rPr>
      </w:pPr>
      <w:r w:rsidRPr="00FE601A">
        <w:rPr>
          <w:rFonts w:cs="Arial"/>
        </w:rPr>
        <w:t xml:space="preserve">Where watercolour meets printmaking!  Tips, tricks and shortcuts – the easy way to do Japanese style woodcuts! </w:t>
      </w:r>
    </w:p>
    <w:p w14:paraId="0CE11023" w14:textId="77777777" w:rsidR="004538A1" w:rsidRDefault="004538A1" w:rsidP="00F23357">
      <w:pPr>
        <w:rPr>
          <w:rFonts w:cs="Arial"/>
        </w:rPr>
      </w:pPr>
    </w:p>
    <w:p w14:paraId="0EC38C80" w14:textId="4DCB901A" w:rsidR="00F23357" w:rsidRDefault="00F23357" w:rsidP="00F23357">
      <w:pPr>
        <w:rPr>
          <w:rFonts w:cs="Arial"/>
        </w:rPr>
      </w:pPr>
      <w:r w:rsidRPr="00FE601A">
        <w:rPr>
          <w:rFonts w:cs="Arial"/>
        </w:rPr>
        <w:t xml:space="preserve">We will take this ancient art and make it into something fun, accessible and simple to do.  All tools and wood will be </w:t>
      </w:r>
      <w:proofErr w:type="gramStart"/>
      <w:r w:rsidRPr="00FE601A">
        <w:rPr>
          <w:rFonts w:cs="Arial"/>
        </w:rPr>
        <w:t>provided</w:t>
      </w:r>
      <w:proofErr w:type="gramEnd"/>
      <w:r w:rsidRPr="00FE601A">
        <w:rPr>
          <w:rFonts w:cs="Arial"/>
        </w:rPr>
        <w:t xml:space="preserve"> and printing will be done with tubes of watercolour paints – perfect for printing at home with a minimum of equipment. </w:t>
      </w:r>
    </w:p>
    <w:p w14:paraId="1564185B" w14:textId="77777777" w:rsidR="004538A1" w:rsidRPr="00FE601A" w:rsidRDefault="004538A1" w:rsidP="00F23357">
      <w:pPr>
        <w:rPr>
          <w:rFonts w:cs="Arial"/>
        </w:rPr>
      </w:pPr>
    </w:p>
    <w:p w14:paraId="7EF1D546" w14:textId="356DBBD4" w:rsidR="00F23357" w:rsidRPr="0027485A" w:rsidRDefault="00F23357" w:rsidP="00F23357">
      <w:pPr>
        <w:rPr>
          <w:rFonts w:cs="Arial"/>
        </w:rPr>
      </w:pPr>
      <w:r w:rsidRPr="00FE601A">
        <w:rPr>
          <w:rFonts w:cs="Arial"/>
        </w:rPr>
        <w:t xml:space="preserve">No experience needed – lots of demos and individual help.  </w:t>
      </w:r>
    </w:p>
    <w:p w14:paraId="7249AD9B" w14:textId="77777777" w:rsidR="00F23357" w:rsidRDefault="00F23357" w:rsidP="00ED32BC">
      <w:pPr>
        <w:rPr>
          <w:rFonts w:cs="Arial"/>
          <w:b/>
          <w:szCs w:val="22"/>
        </w:rPr>
      </w:pPr>
    </w:p>
    <w:p w14:paraId="4BAF7681" w14:textId="0ADF6517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3735DC4D" w14:textId="3C07058B" w:rsidR="008D3038" w:rsidRDefault="008D3038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081323A" w14:textId="77777777" w:rsidR="00B01EC8" w:rsidRDefault="00B01EC8" w:rsidP="00B01EC8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12C55E2A">
        <w:rPr>
          <w:rFonts w:eastAsia="Arial" w:cs="Arial"/>
          <w:b/>
          <w:bCs/>
        </w:rPr>
        <w:t xml:space="preserve">Please bring the </w:t>
      </w:r>
      <w:r>
        <w:rPr>
          <w:rFonts w:eastAsia="Arial" w:cs="Arial"/>
          <w:b/>
          <w:bCs/>
        </w:rPr>
        <w:t>following</w:t>
      </w:r>
      <w:r w:rsidRPr="12C55E2A">
        <w:rPr>
          <w:rFonts w:eastAsia="Arial" w:cs="Arial"/>
          <w:b/>
          <w:bCs/>
        </w:rPr>
        <w:t xml:space="preserve"> materials with you:</w:t>
      </w:r>
    </w:p>
    <w:p w14:paraId="3770BD9A" w14:textId="77777777" w:rsidR="00B01EC8" w:rsidRPr="00EB7D57" w:rsidRDefault="00B01EC8" w:rsidP="00B01EC8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Photos / sketches / subject matter as starting points and reference</w:t>
      </w:r>
    </w:p>
    <w:p w14:paraId="7B269150" w14:textId="77777777" w:rsidR="00B01EC8" w:rsidRPr="00EB7D57" w:rsidRDefault="00B01EC8" w:rsidP="00B01EC8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Drawing pencils, rubber, dessert spoon</w:t>
      </w:r>
      <w:r>
        <w:rPr>
          <w:rFonts w:cs="Arial"/>
          <w:szCs w:val="22"/>
        </w:rPr>
        <w:t>, scissors, craft knife if you have one.</w:t>
      </w:r>
    </w:p>
    <w:p w14:paraId="11A19823" w14:textId="77777777" w:rsidR="00B01EC8" w:rsidRPr="00EB7D57" w:rsidRDefault="00B01EC8" w:rsidP="00B01EC8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Sketching paper for initial drawings</w:t>
      </w:r>
    </w:p>
    <w:p w14:paraId="7F5623BE" w14:textId="77777777" w:rsidR="00B01EC8" w:rsidRPr="00EB7D57" w:rsidRDefault="00B01EC8" w:rsidP="00B01EC8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Roller if you have one (don’t buy specially)</w:t>
      </w:r>
    </w:p>
    <w:p w14:paraId="26A63699" w14:textId="77777777" w:rsidR="00B01EC8" w:rsidRPr="00EB7D57" w:rsidRDefault="00B01EC8" w:rsidP="00B01EC8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Baby wipes / Kitchen roll /Hairdryer</w:t>
      </w:r>
    </w:p>
    <w:p w14:paraId="518947C0" w14:textId="77777777" w:rsidR="00B01EC8" w:rsidRDefault="00B01EC8" w:rsidP="00B01EC8">
      <w:pPr>
        <w:ind w:left="360"/>
        <w:rPr>
          <w:rFonts w:cs="Arial"/>
          <w:i/>
          <w:szCs w:val="22"/>
        </w:rPr>
      </w:pPr>
    </w:p>
    <w:p w14:paraId="1A92651F" w14:textId="77777777" w:rsidR="00B01EC8" w:rsidRDefault="00B01EC8" w:rsidP="00B01EC8">
      <w:pPr>
        <w:rPr>
          <w:rFonts w:cs="Arial"/>
          <w:i/>
          <w:szCs w:val="22"/>
        </w:rPr>
      </w:pPr>
    </w:p>
    <w:p w14:paraId="7D3E1DF7" w14:textId="77777777" w:rsidR="00B01EC8" w:rsidRPr="00B01EC8" w:rsidRDefault="00B01EC8" w:rsidP="00B01EC8">
      <w:pPr>
        <w:pStyle w:val="Standard"/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r w:rsidRPr="00B01EC8">
        <w:rPr>
          <w:rFonts w:cs="Arial"/>
          <w:b/>
          <w:color w:val="000000" w:themeColor="text1"/>
          <w:szCs w:val="22"/>
        </w:rPr>
        <w:t xml:space="preserve">Materials fee £6.00 </w:t>
      </w:r>
    </w:p>
    <w:p w14:paraId="5310866A" w14:textId="77777777" w:rsidR="00B01EC8" w:rsidRDefault="00B01EC8" w:rsidP="00B01EC8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Payable to tutor for all additional materials (tools will be available to borrow)</w:t>
      </w:r>
    </w:p>
    <w:p w14:paraId="4BAF7682" w14:textId="77777777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4BAF768C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4BAF768D" w14:textId="77777777" w:rsidR="000766FB" w:rsidRPr="005A7B45" w:rsidRDefault="000766FB" w:rsidP="000766FB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C91D849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16017"/>
    <w:rsid w:val="00420851"/>
    <w:rsid w:val="004538A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1EC8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3</cp:revision>
  <cp:lastPrinted>2014-11-10T23:31:00Z</cp:lastPrinted>
  <dcterms:created xsi:type="dcterms:W3CDTF">2018-11-29T15:12:00Z</dcterms:created>
  <dcterms:modified xsi:type="dcterms:W3CDTF">2018-12-18T13:13:00Z</dcterms:modified>
</cp:coreProperties>
</file>