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1D" w:rsidRDefault="007F1D1D"/>
    <w:p w:rsidR="007F1D1D" w:rsidRDefault="00A66692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1D" w:rsidRDefault="007F1D1D">
      <w:pPr>
        <w:rPr>
          <w:b/>
          <w:bCs/>
          <w:sz w:val="40"/>
          <w:szCs w:val="40"/>
        </w:rPr>
      </w:pPr>
    </w:p>
    <w:p w:rsidR="007F1D1D" w:rsidRDefault="007F1D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7F1D1D" w:rsidRDefault="007F1D1D">
      <w:pPr>
        <w:rPr>
          <w:sz w:val="28"/>
          <w:szCs w:val="28"/>
        </w:rPr>
      </w:pPr>
    </w:p>
    <w:p w:rsidR="007F1D1D" w:rsidRDefault="00A66692">
      <w:pPr>
        <w:rPr>
          <w:b/>
          <w:bCs/>
          <w:sz w:val="32"/>
          <w:szCs w:val="32"/>
        </w:rPr>
      </w:pPr>
      <w:r w:rsidRPr="00A66692">
        <w:rPr>
          <w:b/>
          <w:bCs/>
          <w:sz w:val="32"/>
          <w:szCs w:val="32"/>
        </w:rPr>
        <w:t>Shacks, Stones, Walls and Ruins</w:t>
      </w:r>
      <w:r>
        <w:rPr>
          <w:b/>
          <w:bCs/>
          <w:sz w:val="32"/>
          <w:szCs w:val="32"/>
        </w:rPr>
        <w:t xml:space="preserve"> </w:t>
      </w:r>
      <w:r w:rsidR="00FB7F52">
        <w:rPr>
          <w:sz w:val="32"/>
          <w:szCs w:val="32"/>
        </w:rPr>
        <w:t>– AU</w:t>
      </w:r>
      <w:r w:rsidR="007F1D1D" w:rsidRPr="00F65D6B">
        <w:rPr>
          <w:sz w:val="32"/>
          <w:szCs w:val="32"/>
        </w:rPr>
        <w:t>2018</w:t>
      </w:r>
    </w:p>
    <w:p w:rsidR="007F1D1D" w:rsidRPr="002F5084" w:rsidRDefault="007F1D1D" w:rsidP="00D15833">
      <w:pPr>
        <w:autoSpaceDE w:val="0"/>
        <w:autoSpaceDN w:val="0"/>
        <w:adjustRightInd w:val="0"/>
      </w:pPr>
    </w:p>
    <w:p w:rsidR="007F1D1D" w:rsidRDefault="007F1D1D" w:rsidP="00D15833">
      <w:pPr>
        <w:autoSpaceDE w:val="0"/>
        <w:autoSpaceDN w:val="0"/>
        <w:adjustRightInd w:val="0"/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Category:</w:t>
      </w:r>
      <w:r w:rsidRPr="00D151BD">
        <w:rPr>
          <w:sz w:val="24"/>
          <w:szCs w:val="24"/>
        </w:rPr>
        <w:t xml:space="preserve"> 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Adult (18+</w:t>
      </w:r>
      <w:r>
        <w:rPr>
          <w:sz w:val="24"/>
          <w:szCs w:val="24"/>
        </w:rPr>
        <w:t xml:space="preserve"> years</w:t>
      </w:r>
      <w:r w:rsidRPr="00D151BD">
        <w:rPr>
          <w:sz w:val="24"/>
          <w:szCs w:val="24"/>
        </w:rPr>
        <w:t xml:space="preserve">) </w:t>
      </w:r>
    </w:p>
    <w:p w:rsidR="007F1D1D" w:rsidRDefault="007F1D1D" w:rsidP="00D15833">
      <w:pPr>
        <w:autoSpaceDE w:val="0"/>
        <w:autoSpaceDN w:val="0"/>
        <w:adjustRightInd w:val="0"/>
        <w:rPr>
          <w:sz w:val="24"/>
          <w:szCs w:val="24"/>
        </w:rPr>
      </w:pPr>
    </w:p>
    <w:p w:rsidR="007F1D1D" w:rsidRPr="0076511A" w:rsidRDefault="007F1D1D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6511A">
        <w:rPr>
          <w:b/>
          <w:bCs/>
          <w:sz w:val="24"/>
          <w:szCs w:val="24"/>
        </w:rPr>
        <w:t>Day(s):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9392D">
        <w:rPr>
          <w:sz w:val="24"/>
          <w:szCs w:val="24"/>
        </w:rPr>
        <w:t>Tuesdays</w:t>
      </w:r>
    </w:p>
    <w:p w:rsidR="007F1D1D" w:rsidRPr="00D151BD" w:rsidRDefault="007F1D1D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D1D" w:rsidRDefault="007F1D1D" w:rsidP="00FB7F52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Date:</w:t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 w:rsidR="00A66692" w:rsidRPr="00A66692">
        <w:rPr>
          <w:sz w:val="24"/>
          <w:szCs w:val="24"/>
        </w:rPr>
        <w:t>16 Oct – 6 Nov</w:t>
      </w:r>
    </w:p>
    <w:p w:rsidR="00FB7F52" w:rsidRPr="00D151BD" w:rsidRDefault="00FB7F52" w:rsidP="00FB7F52">
      <w:pPr>
        <w:rPr>
          <w:sz w:val="24"/>
          <w:szCs w:val="24"/>
        </w:rPr>
      </w:pPr>
    </w:p>
    <w:p w:rsidR="007F1D1D" w:rsidRPr="00D151BD" w:rsidRDefault="007F1D1D" w:rsidP="00823AE2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Time: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D151BD">
          <w:rPr>
            <w:sz w:val="24"/>
            <w:szCs w:val="24"/>
          </w:rPr>
          <w:t xml:space="preserve">10am </w:t>
        </w:r>
        <w:r>
          <w:rPr>
            <w:sz w:val="24"/>
            <w:szCs w:val="24"/>
          </w:rPr>
          <w:t>–</w:t>
        </w:r>
        <w:r w:rsidRPr="00D151BD">
          <w:rPr>
            <w:sz w:val="24"/>
            <w:szCs w:val="24"/>
          </w:rPr>
          <w:t xml:space="preserve"> 1pm</w:t>
        </w:r>
      </w:smartTag>
      <w:r w:rsidRPr="00D151BD">
        <w:rPr>
          <w:sz w:val="24"/>
          <w:szCs w:val="24"/>
        </w:rPr>
        <w:t xml:space="preserve"> </w:t>
      </w:r>
    </w:p>
    <w:p w:rsidR="007F1D1D" w:rsidRPr="00D151BD" w:rsidRDefault="007F1D1D">
      <w:pPr>
        <w:rPr>
          <w:sz w:val="24"/>
          <w:szCs w:val="24"/>
        </w:rPr>
      </w:pPr>
    </w:p>
    <w:p w:rsidR="007F1D1D" w:rsidRPr="00D151BD" w:rsidRDefault="007F1D1D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Location: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Norden Farm Centre for the Arts</w:t>
      </w:r>
    </w:p>
    <w:p w:rsidR="007F1D1D" w:rsidRPr="00D151BD" w:rsidRDefault="007F1D1D">
      <w:pPr>
        <w:rPr>
          <w:sz w:val="24"/>
          <w:szCs w:val="24"/>
        </w:rPr>
      </w:pPr>
    </w:p>
    <w:p w:rsidR="007F1D1D" w:rsidRPr="00D151BD" w:rsidRDefault="007F1D1D">
      <w:pPr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Tutor:</w:t>
      </w:r>
      <w:r w:rsidRPr="00D151BD">
        <w:rPr>
          <w:b/>
          <w:bCs/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Jo Hall</w:t>
      </w:r>
    </w:p>
    <w:p w:rsidR="007F1D1D" w:rsidRPr="00D151BD" w:rsidRDefault="007F1D1D">
      <w:pPr>
        <w:rPr>
          <w:sz w:val="24"/>
          <w:szCs w:val="24"/>
        </w:rPr>
      </w:pPr>
    </w:p>
    <w:p w:rsidR="007F1D1D" w:rsidRPr="00D151BD" w:rsidRDefault="007F1D1D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Class Size: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Up to 12</w:t>
      </w:r>
    </w:p>
    <w:p w:rsidR="007F1D1D" w:rsidRPr="00D151BD" w:rsidRDefault="007F1D1D" w:rsidP="006C4C3A">
      <w:pPr>
        <w:rPr>
          <w:b/>
          <w:bCs/>
          <w:sz w:val="24"/>
          <w:szCs w:val="24"/>
        </w:rPr>
      </w:pPr>
    </w:p>
    <w:p w:rsidR="007F1D1D" w:rsidRPr="00D151BD" w:rsidRDefault="007F1D1D" w:rsidP="00823AE2">
      <w:pPr>
        <w:rPr>
          <w:i/>
          <w:iCs/>
          <w:sz w:val="24"/>
          <w:szCs w:val="24"/>
        </w:rPr>
      </w:pPr>
      <w:r w:rsidRPr="00D151BD">
        <w:rPr>
          <w:b/>
          <w:bCs/>
          <w:sz w:val="24"/>
          <w:szCs w:val="24"/>
        </w:rPr>
        <w:t>Cost of class:</w:t>
      </w:r>
      <w:r w:rsidRPr="00D151BD">
        <w:rPr>
          <w:b/>
          <w:bCs/>
          <w:sz w:val="24"/>
          <w:szCs w:val="24"/>
        </w:rPr>
        <w:tab/>
      </w:r>
      <w:r w:rsidR="00FB7F52" w:rsidRPr="00FB7F52">
        <w:rPr>
          <w:sz w:val="24"/>
          <w:szCs w:val="24"/>
        </w:rPr>
        <w:t>£70 for 4 week course</w:t>
      </w:r>
    </w:p>
    <w:p w:rsidR="007F1D1D" w:rsidRDefault="007F1D1D">
      <w:pPr>
        <w:rPr>
          <w:sz w:val="16"/>
          <w:szCs w:val="16"/>
        </w:rPr>
      </w:pPr>
    </w:p>
    <w:p w:rsidR="007F1D1D" w:rsidRDefault="007F1D1D">
      <w:pPr>
        <w:rPr>
          <w:sz w:val="16"/>
          <w:szCs w:val="16"/>
        </w:rPr>
      </w:pPr>
    </w:p>
    <w:p w:rsidR="007F1D1D" w:rsidRPr="00D151BD" w:rsidRDefault="007F1D1D">
      <w:pPr>
        <w:rPr>
          <w:sz w:val="18"/>
          <w:szCs w:val="18"/>
        </w:rPr>
      </w:pPr>
    </w:p>
    <w:p w:rsidR="00FB7F52" w:rsidRDefault="00FB7F52" w:rsidP="00FB7F52">
      <w:pPr>
        <w:rPr>
          <w:b/>
          <w:bCs/>
          <w:sz w:val="24"/>
          <w:szCs w:val="24"/>
        </w:rPr>
      </w:pPr>
      <w:r w:rsidRPr="00FB7F52">
        <w:rPr>
          <w:b/>
          <w:bCs/>
          <w:sz w:val="24"/>
          <w:szCs w:val="24"/>
        </w:rPr>
        <w:t xml:space="preserve">Rain or Shine </w:t>
      </w:r>
    </w:p>
    <w:p w:rsidR="00A66692" w:rsidRDefault="00A66692" w:rsidP="00534667">
      <w:r w:rsidRPr="00A66692">
        <w:t>Use soft pastel to depict our changing weather, rain, mist, wind and snow, and perhaps even sunshine</w:t>
      </w:r>
      <w:r w:rsidR="006432E0">
        <w:t>.</w:t>
      </w:r>
      <w:r w:rsidRPr="00A66692">
        <w:t xml:space="preserve"> Cloud and storm studies by John Constable, Turner and the contemporary artist Kurt Jackson will be referenced. Please bring </w:t>
      </w:r>
      <w:r w:rsidR="006432E0">
        <w:t xml:space="preserve">your </w:t>
      </w:r>
      <w:r w:rsidRPr="00A66692">
        <w:t xml:space="preserve">own materials. </w:t>
      </w:r>
    </w:p>
    <w:p w:rsidR="007F1D1D" w:rsidRPr="00691A56" w:rsidRDefault="007F1D1D" w:rsidP="00534667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7F1D1D" w:rsidRDefault="007F1D1D" w:rsidP="00823AE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Materials required and any additional costs: </w:t>
      </w:r>
    </w:p>
    <w:p w:rsidR="008E0C06" w:rsidRPr="008E0C06" w:rsidRDefault="008E0C06" w:rsidP="008E0C06">
      <w:pPr>
        <w:rPr>
          <w:color w:val="000000" w:themeColor="text1"/>
        </w:rPr>
      </w:pPr>
      <w:r w:rsidRPr="008E0C06">
        <w:rPr>
          <w:color w:val="000000" w:themeColor="text1"/>
        </w:rPr>
        <w:t>Please bring your own materials:</w:t>
      </w:r>
    </w:p>
    <w:p w:rsidR="008E0C06" w:rsidRPr="008E0C06" w:rsidRDefault="006432E0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w</w:t>
      </w:r>
      <w:r w:rsidR="008E0C06" w:rsidRPr="008E0C06">
        <w:rPr>
          <w:color w:val="000000" w:themeColor="text1"/>
        </w:rPr>
        <w:t>atercolours</w:t>
      </w:r>
    </w:p>
    <w:p w:rsidR="008E0C06" w:rsidRPr="008E0C06" w:rsidRDefault="008E0C06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E0C06">
        <w:rPr>
          <w:color w:val="000000" w:themeColor="text1"/>
        </w:rPr>
        <w:t>brushes</w:t>
      </w:r>
    </w:p>
    <w:p w:rsidR="008E0C06" w:rsidRPr="008E0C06" w:rsidRDefault="008E0C06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E0C06">
        <w:rPr>
          <w:color w:val="000000" w:themeColor="text1"/>
        </w:rPr>
        <w:t>water pots</w:t>
      </w:r>
    </w:p>
    <w:p w:rsidR="008E0C06" w:rsidRPr="008E0C06" w:rsidRDefault="008E0C06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E0C06">
        <w:rPr>
          <w:color w:val="000000" w:themeColor="text1"/>
        </w:rPr>
        <w:t>India ink and pen</w:t>
      </w:r>
    </w:p>
    <w:p w:rsidR="008E0C06" w:rsidRPr="008E0C06" w:rsidRDefault="008E0C06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E0C06">
        <w:rPr>
          <w:color w:val="000000" w:themeColor="text1"/>
        </w:rPr>
        <w:t>candle wax and/or wax crayon or oil pastel</w:t>
      </w:r>
    </w:p>
    <w:p w:rsidR="008E0C06" w:rsidRPr="008E0C06" w:rsidRDefault="008E0C06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E0C06">
        <w:rPr>
          <w:color w:val="000000" w:themeColor="text1"/>
        </w:rPr>
        <w:t xml:space="preserve">small natural sponge (if you have one) </w:t>
      </w:r>
    </w:p>
    <w:p w:rsidR="008E0C06" w:rsidRPr="008E0C06" w:rsidRDefault="008E0C06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E0C06">
        <w:rPr>
          <w:color w:val="000000" w:themeColor="text1"/>
        </w:rPr>
        <w:t>old toothbrush for texture effects</w:t>
      </w:r>
    </w:p>
    <w:p w:rsidR="008E0C06" w:rsidRPr="008E0C06" w:rsidRDefault="008E0C06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E0C06">
        <w:rPr>
          <w:color w:val="000000" w:themeColor="text1"/>
        </w:rPr>
        <w:t>paper towel</w:t>
      </w:r>
    </w:p>
    <w:p w:rsidR="008E0C06" w:rsidRPr="008E0C06" w:rsidRDefault="008E0C06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E0C06">
        <w:rPr>
          <w:color w:val="000000" w:themeColor="text1"/>
        </w:rPr>
        <w:t>drawing board or table easel</w:t>
      </w:r>
    </w:p>
    <w:p w:rsidR="008E0C06" w:rsidRPr="008E0C06" w:rsidRDefault="008E0C06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E0C06">
        <w:rPr>
          <w:color w:val="000000" w:themeColor="text1"/>
        </w:rPr>
        <w:t>tape or clips to secure paper if not stretched</w:t>
      </w:r>
    </w:p>
    <w:p w:rsidR="008E0C06" w:rsidRPr="008E0C06" w:rsidRDefault="008E0C06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E0C06">
        <w:rPr>
          <w:color w:val="000000" w:themeColor="text1"/>
        </w:rPr>
        <w:t>watercolour paper</w:t>
      </w:r>
    </w:p>
    <w:p w:rsidR="008E0C06" w:rsidRPr="008E0C06" w:rsidRDefault="008E0C06" w:rsidP="008E0C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E0C06">
        <w:rPr>
          <w:color w:val="000000" w:themeColor="text1"/>
        </w:rPr>
        <w:t>small sketchbook for composition sketches and trying techniques</w:t>
      </w:r>
    </w:p>
    <w:p w:rsidR="008E0C06" w:rsidRPr="008E0C06" w:rsidRDefault="008E0C06" w:rsidP="008E0C06">
      <w:pPr>
        <w:rPr>
          <w:color w:val="000000" w:themeColor="text1"/>
        </w:rPr>
      </w:pPr>
    </w:p>
    <w:p w:rsidR="007F1D1D" w:rsidRPr="008E0C06" w:rsidRDefault="008E0C06" w:rsidP="008E0C06">
      <w:pPr>
        <w:rPr>
          <w:color w:val="000000" w:themeColor="text1"/>
          <w:sz w:val="16"/>
          <w:szCs w:val="16"/>
        </w:rPr>
      </w:pPr>
      <w:r w:rsidRPr="008E0C06">
        <w:rPr>
          <w:color w:val="000000" w:themeColor="text1"/>
        </w:rPr>
        <w:t>Some paper will be available from the tutor at cost.</w:t>
      </w:r>
    </w:p>
    <w:p w:rsidR="007F1D1D" w:rsidRDefault="007F1D1D" w:rsidP="00893649">
      <w:pPr>
        <w:rPr>
          <w:b/>
          <w:bCs/>
          <w:sz w:val="24"/>
          <w:szCs w:val="24"/>
        </w:rPr>
      </w:pPr>
    </w:p>
    <w:p w:rsidR="007F1D1D" w:rsidRDefault="007F1D1D" w:rsidP="00893649">
      <w:pPr>
        <w:rPr>
          <w:b/>
          <w:bCs/>
          <w:sz w:val="24"/>
          <w:szCs w:val="24"/>
        </w:rPr>
      </w:pPr>
    </w:p>
    <w:p w:rsidR="006432E0" w:rsidRDefault="006432E0" w:rsidP="00893649">
      <w:pPr>
        <w:rPr>
          <w:b/>
          <w:bCs/>
          <w:sz w:val="24"/>
          <w:szCs w:val="24"/>
        </w:rPr>
      </w:pPr>
      <w:bookmarkStart w:id="0" w:name="_GoBack"/>
      <w:bookmarkEnd w:id="0"/>
    </w:p>
    <w:p w:rsidR="007F1D1D" w:rsidRPr="003B16FD" w:rsidRDefault="007F1D1D" w:rsidP="00893649">
      <w:r w:rsidRPr="003B16FD">
        <w:rPr>
          <w:b/>
          <w:bCs/>
        </w:rPr>
        <w:t>Tutor biography:</w:t>
      </w:r>
      <w:r w:rsidRPr="003B16FD">
        <w:t xml:space="preserve"> </w:t>
      </w:r>
    </w:p>
    <w:p w:rsidR="007F1D1D" w:rsidRPr="003B16FD" w:rsidRDefault="007F1D1D" w:rsidP="007115B7">
      <w:pPr>
        <w:pStyle w:val="Standard"/>
      </w:pPr>
      <w:r w:rsidRPr="003B16FD">
        <w:t xml:space="preserve">Jo is a landscape artist and has led a great variety of art workshops in </w:t>
      </w:r>
      <w:smartTag w:uri="urn:schemas-microsoft-com:office:smarttags" w:element="place">
        <w:smartTag w:uri="urn:schemas-microsoft-com:office:smarttags" w:element="City">
          <w:r w:rsidRPr="003B16FD">
            <w:t>Bath</w:t>
          </w:r>
        </w:smartTag>
      </w:smartTag>
      <w:r w:rsidRPr="003B16FD">
        <w:t xml:space="preserve">, </w:t>
      </w:r>
      <w:smartTag w:uri="urn:schemas-microsoft-com:office:smarttags" w:element="place">
        <w:smartTag w:uri="urn:schemas-microsoft-com:office:smarttags" w:element="City">
          <w:r w:rsidRPr="003B16FD">
            <w:t>London</w:t>
          </w:r>
        </w:smartTag>
      </w:smartTag>
      <w:r w:rsidRPr="003B16FD">
        <w:t xml:space="preserve"> and Maidenhead, including for the </w:t>
      </w:r>
      <w:smartTag w:uri="urn:schemas-microsoft-com:office:smarttags" w:element="stockticker">
        <w:r w:rsidRPr="003B16FD">
          <w:t>WEA</w:t>
        </w:r>
      </w:smartTag>
      <w:r w:rsidRPr="003B16FD">
        <w:t xml:space="preserve">. Jo is also an Honorary Member and Past President of </w:t>
      </w:r>
      <w:r>
        <w:t>the Society of Graphic Fine Art,</w:t>
      </w:r>
      <w:r w:rsidRPr="003B16FD">
        <w:t xml:space="preserve"> the national drawing society. Published works include four features on drawing techniques in Artists and Illustrators Magazine. Exhibition venues include Mall Galleries; </w:t>
      </w:r>
      <w:proofErr w:type="spellStart"/>
      <w:r w:rsidRPr="003B16FD">
        <w:t>Menier</w:t>
      </w:r>
      <w:proofErr w:type="spellEnd"/>
      <w:r w:rsidRPr="003B16FD">
        <w:t xml:space="preserve"> Gallery; </w:t>
      </w:r>
      <w:smartTag w:uri="urn:schemas-microsoft-com:office:smarttags" w:element="place">
        <w:smartTag w:uri="urn:schemas-microsoft-com:office:smarttags" w:element="PlaceName">
          <w:r w:rsidRPr="003B16FD">
            <w:t>Llewellyn</w:t>
          </w:r>
        </w:smartTag>
        <w:r w:rsidRPr="003B16FD">
          <w:t xml:space="preserve"> </w:t>
        </w:r>
        <w:smartTag w:uri="urn:schemas-microsoft-com:office:smarttags" w:element="PlaceName">
          <w:r w:rsidRPr="003B16FD">
            <w:t>Alexander</w:t>
          </w:r>
        </w:smartTag>
        <w:r w:rsidRPr="003B16FD">
          <w:t xml:space="preserve"> </w:t>
        </w:r>
        <w:smartTag w:uri="urn:schemas-microsoft-com:office:smarttags" w:element="PlaceName">
          <w:r w:rsidRPr="003B16FD">
            <w:t>Gallery</w:t>
          </w:r>
        </w:smartTag>
      </w:smartTag>
      <w:r w:rsidRPr="003B16FD">
        <w:t xml:space="preserve">; </w:t>
      </w:r>
      <w:smartTag w:uri="urn:schemas-microsoft-com:office:smarttags" w:element="PostalCode">
        <w:r w:rsidRPr="003B16FD">
          <w:t>RAC</w:t>
        </w:r>
      </w:smartTag>
      <w:r w:rsidRPr="003B16FD">
        <w:t xml:space="preserve"> Pall Mall; Barbican Library; Tower 42 at R K Burt Gallery and Bankside Gallery.</w:t>
      </w:r>
    </w:p>
    <w:p w:rsidR="007F1D1D" w:rsidRPr="003B16FD" w:rsidRDefault="007F1D1D" w:rsidP="007115B7">
      <w:pPr>
        <w:pStyle w:val="Standard"/>
      </w:pPr>
    </w:p>
    <w:p w:rsidR="007F1D1D" w:rsidRPr="003B16FD" w:rsidRDefault="007F1D1D" w:rsidP="007115B7">
      <w:pPr>
        <w:pStyle w:val="Standard"/>
      </w:pPr>
      <w:r w:rsidRPr="003B16FD">
        <w:t xml:space="preserve">Jo is happy to take course content / materials enquiries via email: </w:t>
      </w:r>
      <w:hyperlink r:id="rId6" w:history="1">
        <w:r w:rsidRPr="003B16FD">
          <w:rPr>
            <w:rStyle w:val="Hyperlink"/>
          </w:rPr>
          <w:t>johall@mhstudios.co.uk</w:t>
        </w:r>
      </w:hyperlink>
    </w:p>
    <w:p w:rsidR="007F1D1D" w:rsidRPr="003B16FD" w:rsidRDefault="007F1D1D" w:rsidP="007115B7">
      <w:pPr>
        <w:pStyle w:val="Standard"/>
      </w:pPr>
    </w:p>
    <w:p w:rsidR="007F1D1D" w:rsidRPr="00D151BD" w:rsidRDefault="007F1D1D" w:rsidP="007115B7">
      <w:pPr>
        <w:pStyle w:val="Standard"/>
        <w:rPr>
          <w:b/>
          <w:bCs/>
          <w:sz w:val="18"/>
          <w:szCs w:val="18"/>
        </w:rPr>
      </w:pPr>
    </w:p>
    <w:p w:rsidR="007F1D1D" w:rsidRPr="00D151BD" w:rsidRDefault="007F1D1D" w:rsidP="007115B7">
      <w:pPr>
        <w:pStyle w:val="Standard"/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To book please contact the Box Office on 01628 788997 / </w:t>
      </w:r>
      <w:hyperlink r:id="rId7" w:history="1">
        <w:r w:rsidRPr="00D151BD">
          <w:rPr>
            <w:b/>
            <w:bCs/>
            <w:color w:val="00000A"/>
            <w:sz w:val="24"/>
            <w:szCs w:val="24"/>
          </w:rPr>
          <w:t>www.nordenfarm.org</w:t>
        </w:r>
      </w:hyperlink>
    </w:p>
    <w:p w:rsidR="007F1D1D" w:rsidRDefault="007F1D1D" w:rsidP="007115B7">
      <w:pPr>
        <w:pStyle w:val="Standard"/>
        <w:rPr>
          <w:b/>
          <w:bCs/>
          <w:color w:val="000080"/>
          <w:sz w:val="15"/>
          <w:szCs w:val="15"/>
        </w:rPr>
      </w:pPr>
    </w:p>
    <w:p w:rsidR="007F1D1D" w:rsidRPr="00D151BD" w:rsidRDefault="007F1D1D" w:rsidP="00D151BD">
      <w:pPr>
        <w:pStyle w:val="Standard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England</w:t>
        </w:r>
      </w:smartTag>
      <w:r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Wales</w:t>
        </w:r>
      </w:smartTag>
      <w:r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>
        <w:rPr>
          <w:b/>
          <w:bCs/>
          <w:color w:val="000000"/>
          <w:sz w:val="15"/>
          <w:szCs w:val="15"/>
        </w:rPr>
        <w:t>.</w:t>
      </w:r>
    </w:p>
    <w:sectPr w:rsidR="007F1D1D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DC40DD"/>
    <w:multiLevelType w:val="hybridMultilevel"/>
    <w:tmpl w:val="27E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C52551"/>
    <w:multiLevelType w:val="hybridMultilevel"/>
    <w:tmpl w:val="779A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F21EBE"/>
    <w:multiLevelType w:val="hybridMultilevel"/>
    <w:tmpl w:val="103C5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04680"/>
    <w:rsid w:val="000218A4"/>
    <w:rsid w:val="00021A28"/>
    <w:rsid w:val="00041946"/>
    <w:rsid w:val="00053282"/>
    <w:rsid w:val="00083507"/>
    <w:rsid w:val="0009259D"/>
    <w:rsid w:val="000F7BD6"/>
    <w:rsid w:val="000F7F6F"/>
    <w:rsid w:val="00111AA4"/>
    <w:rsid w:val="00132B96"/>
    <w:rsid w:val="001506A4"/>
    <w:rsid w:val="00150CA2"/>
    <w:rsid w:val="0015649E"/>
    <w:rsid w:val="001A2E52"/>
    <w:rsid w:val="001C4251"/>
    <w:rsid w:val="001C5E66"/>
    <w:rsid w:val="0022095F"/>
    <w:rsid w:val="00220A19"/>
    <w:rsid w:val="002324E8"/>
    <w:rsid w:val="00235FC4"/>
    <w:rsid w:val="00247F05"/>
    <w:rsid w:val="002549D0"/>
    <w:rsid w:val="00254F42"/>
    <w:rsid w:val="00282D7C"/>
    <w:rsid w:val="002B1566"/>
    <w:rsid w:val="002C5FFA"/>
    <w:rsid w:val="002F5084"/>
    <w:rsid w:val="0032418A"/>
    <w:rsid w:val="00335E9D"/>
    <w:rsid w:val="003442C0"/>
    <w:rsid w:val="00363987"/>
    <w:rsid w:val="003B16FD"/>
    <w:rsid w:val="003E4628"/>
    <w:rsid w:val="003E5384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71E93"/>
    <w:rsid w:val="005A7B45"/>
    <w:rsid w:val="005B039A"/>
    <w:rsid w:val="005B1E71"/>
    <w:rsid w:val="005B5CA5"/>
    <w:rsid w:val="005B76F9"/>
    <w:rsid w:val="00621E43"/>
    <w:rsid w:val="00627842"/>
    <w:rsid w:val="006351D2"/>
    <w:rsid w:val="006432E0"/>
    <w:rsid w:val="0064383E"/>
    <w:rsid w:val="00650AF1"/>
    <w:rsid w:val="00691A56"/>
    <w:rsid w:val="006A2082"/>
    <w:rsid w:val="006A3CED"/>
    <w:rsid w:val="006C4C3A"/>
    <w:rsid w:val="006D44BF"/>
    <w:rsid w:val="006D5A0B"/>
    <w:rsid w:val="006F2607"/>
    <w:rsid w:val="006F346A"/>
    <w:rsid w:val="00700241"/>
    <w:rsid w:val="007115B7"/>
    <w:rsid w:val="0076511A"/>
    <w:rsid w:val="00766C75"/>
    <w:rsid w:val="00770FB1"/>
    <w:rsid w:val="007812A2"/>
    <w:rsid w:val="00782EFE"/>
    <w:rsid w:val="00784C28"/>
    <w:rsid w:val="007873A0"/>
    <w:rsid w:val="00797F84"/>
    <w:rsid w:val="007A4269"/>
    <w:rsid w:val="007B7358"/>
    <w:rsid w:val="007E56E6"/>
    <w:rsid w:val="007E7577"/>
    <w:rsid w:val="007F1D1D"/>
    <w:rsid w:val="00823AE2"/>
    <w:rsid w:val="00842AE5"/>
    <w:rsid w:val="008537DA"/>
    <w:rsid w:val="00893649"/>
    <w:rsid w:val="008E0C06"/>
    <w:rsid w:val="009122BF"/>
    <w:rsid w:val="00940B9D"/>
    <w:rsid w:val="00986F50"/>
    <w:rsid w:val="009C77D9"/>
    <w:rsid w:val="009F0FFD"/>
    <w:rsid w:val="009F141A"/>
    <w:rsid w:val="00A125F6"/>
    <w:rsid w:val="00A276C0"/>
    <w:rsid w:val="00A34643"/>
    <w:rsid w:val="00A36451"/>
    <w:rsid w:val="00A4509A"/>
    <w:rsid w:val="00A45C1B"/>
    <w:rsid w:val="00A61768"/>
    <w:rsid w:val="00A618FE"/>
    <w:rsid w:val="00A66692"/>
    <w:rsid w:val="00A7174D"/>
    <w:rsid w:val="00AB6400"/>
    <w:rsid w:val="00AB7A0E"/>
    <w:rsid w:val="00AC35C9"/>
    <w:rsid w:val="00AF5B97"/>
    <w:rsid w:val="00B0272E"/>
    <w:rsid w:val="00B3082F"/>
    <w:rsid w:val="00B52C80"/>
    <w:rsid w:val="00BB77F0"/>
    <w:rsid w:val="00BC139A"/>
    <w:rsid w:val="00BD590D"/>
    <w:rsid w:val="00BE3745"/>
    <w:rsid w:val="00BF2A1C"/>
    <w:rsid w:val="00BF4AC4"/>
    <w:rsid w:val="00C218FC"/>
    <w:rsid w:val="00C3143C"/>
    <w:rsid w:val="00C63A08"/>
    <w:rsid w:val="00C83981"/>
    <w:rsid w:val="00CA741A"/>
    <w:rsid w:val="00CA77FB"/>
    <w:rsid w:val="00CB0B12"/>
    <w:rsid w:val="00CE18C6"/>
    <w:rsid w:val="00CE74AA"/>
    <w:rsid w:val="00CE7FBE"/>
    <w:rsid w:val="00CF5278"/>
    <w:rsid w:val="00CF7160"/>
    <w:rsid w:val="00D065C7"/>
    <w:rsid w:val="00D151BD"/>
    <w:rsid w:val="00D15833"/>
    <w:rsid w:val="00D15915"/>
    <w:rsid w:val="00D1759D"/>
    <w:rsid w:val="00D65E8E"/>
    <w:rsid w:val="00D66306"/>
    <w:rsid w:val="00E02BF2"/>
    <w:rsid w:val="00E142DB"/>
    <w:rsid w:val="00E21C42"/>
    <w:rsid w:val="00E4369C"/>
    <w:rsid w:val="00E4717A"/>
    <w:rsid w:val="00E7562E"/>
    <w:rsid w:val="00ED32BC"/>
    <w:rsid w:val="00EE7A35"/>
    <w:rsid w:val="00F55CFE"/>
    <w:rsid w:val="00F60C8C"/>
    <w:rsid w:val="00F65D6B"/>
    <w:rsid w:val="00F7292B"/>
    <w:rsid w:val="00F84051"/>
    <w:rsid w:val="00F9392D"/>
    <w:rsid w:val="00FB7F52"/>
    <w:rsid w:val="00FD5527"/>
    <w:rsid w:val="00FF16D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C6A4449"/>
  <w15:docId w15:val="{8C604307-2882-42F0-BA1E-B72BEE4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CA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0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18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115B7"/>
    <w:pPr>
      <w:ind w:left="720"/>
      <w:contextualSpacing/>
    </w:pPr>
  </w:style>
  <w:style w:type="paragraph" w:customStyle="1" w:styleId="Standard">
    <w:name w:val="Standard"/>
    <w:uiPriority w:val="99"/>
    <w:rsid w:val="007115B7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character" w:styleId="FollowedHyperlink">
    <w:name w:val="FollowedHyperlink"/>
    <w:basedOn w:val="DefaultParagraphFont"/>
    <w:uiPriority w:val="99"/>
    <w:semiHidden/>
    <w:rsid w:val="002B1566"/>
    <w:rPr>
      <w:rFonts w:cs="Times New Roman"/>
      <w:color w:val="954F72"/>
      <w:u w:val="single"/>
    </w:rPr>
  </w:style>
  <w:style w:type="character" w:customStyle="1" w:styleId="Mention1">
    <w:name w:val="Mention1"/>
    <w:basedOn w:val="DefaultParagraphFont"/>
    <w:uiPriority w:val="99"/>
    <w:semiHidden/>
    <w:rsid w:val="00D151BD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enfa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ll@mhstudi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 Gilhooly</cp:lastModifiedBy>
  <cp:revision>4</cp:revision>
  <cp:lastPrinted>2014-11-10T23:31:00Z</cp:lastPrinted>
  <dcterms:created xsi:type="dcterms:W3CDTF">2018-08-08T16:17:00Z</dcterms:created>
  <dcterms:modified xsi:type="dcterms:W3CDTF">2018-08-14T12:12:00Z</dcterms:modified>
</cp:coreProperties>
</file>